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0" w:rsidRPr="00163810" w:rsidRDefault="00163810" w:rsidP="00163810">
      <w:pPr>
        <w:widowControl/>
        <w:spacing w:line="390" w:lineRule="atLeast"/>
        <w:jc w:val="left"/>
        <w:outlineLvl w:val="0"/>
        <w:rPr>
          <w:rFonts w:ascii="Verdana" w:eastAsia="宋体" w:hAnsi="Verdana" w:cs="宋体"/>
          <w:b/>
          <w:bCs/>
          <w:color w:val="000000"/>
          <w:kern w:val="36"/>
          <w:sz w:val="48"/>
          <w:szCs w:val="48"/>
        </w:rPr>
      </w:pPr>
      <w:r w:rsidRPr="00163810">
        <w:rPr>
          <w:rFonts w:ascii="Verdana" w:eastAsia="宋体" w:hAnsi="Verdana" w:cs="宋体"/>
          <w:b/>
          <w:bCs/>
          <w:color w:val="000000"/>
          <w:kern w:val="36"/>
          <w:sz w:val="48"/>
          <w:szCs w:val="48"/>
        </w:rPr>
        <w:t>关于做好全国农业广播电视学校（农民科技教育培训中心）</w:t>
      </w:r>
      <w:r w:rsidRPr="00163810">
        <w:rPr>
          <w:rFonts w:ascii="Verdana" w:eastAsia="宋体" w:hAnsi="Verdana" w:cs="宋体"/>
          <w:b/>
          <w:bCs/>
          <w:color w:val="000000"/>
          <w:kern w:val="36"/>
          <w:sz w:val="48"/>
          <w:szCs w:val="48"/>
        </w:rPr>
        <w:t>2017</w:t>
      </w:r>
      <w:r w:rsidRPr="00163810">
        <w:rPr>
          <w:rFonts w:ascii="Verdana" w:eastAsia="宋体" w:hAnsi="Verdana" w:cs="宋体"/>
          <w:b/>
          <w:bCs/>
          <w:color w:val="000000"/>
          <w:kern w:val="36"/>
          <w:sz w:val="48"/>
          <w:szCs w:val="48"/>
        </w:rPr>
        <w:t>年度综合统计工作的通知</w:t>
      </w:r>
    </w:p>
    <w:p w:rsidR="00163810" w:rsidRPr="00163810" w:rsidRDefault="00163810" w:rsidP="00163810">
      <w:pPr>
        <w:widowControl/>
        <w:spacing w:line="330" w:lineRule="atLeast"/>
        <w:jc w:val="left"/>
        <w:rPr>
          <w:rFonts w:ascii="Verdana" w:eastAsia="宋体" w:hAnsi="Verdana" w:cs="宋体"/>
          <w:color w:val="000000"/>
          <w:kern w:val="0"/>
          <w:sz w:val="18"/>
          <w:szCs w:val="18"/>
        </w:rPr>
      </w:pPr>
      <w:r w:rsidRPr="00163810">
        <w:rPr>
          <w:rFonts w:ascii="Verdana" w:eastAsia="宋体" w:hAnsi="Verdana" w:cs="宋体"/>
          <w:color w:val="000000"/>
          <w:kern w:val="0"/>
          <w:sz w:val="18"/>
          <w:szCs w:val="18"/>
        </w:rPr>
        <w:t>日期：</w:t>
      </w:r>
      <w:r w:rsidRPr="00163810">
        <w:rPr>
          <w:rFonts w:ascii="Verdana" w:eastAsia="宋体" w:hAnsi="Verdana" w:cs="宋体"/>
          <w:color w:val="000000"/>
          <w:kern w:val="0"/>
          <w:sz w:val="18"/>
          <w:szCs w:val="18"/>
        </w:rPr>
        <w:t>2017-11-09            </w:t>
      </w:r>
      <w:r w:rsidRPr="00163810">
        <w:rPr>
          <w:rFonts w:ascii="Verdana" w:eastAsia="宋体" w:hAnsi="Verdana" w:cs="宋体"/>
          <w:color w:val="000000"/>
          <w:kern w:val="0"/>
          <w:sz w:val="18"/>
          <w:szCs w:val="18"/>
        </w:rPr>
        <w:t>作者</w:t>
      </w:r>
      <w:r w:rsidRPr="00163810">
        <w:rPr>
          <w:rFonts w:ascii="Verdana" w:eastAsia="宋体" w:hAnsi="Verdana" w:cs="宋体"/>
          <w:color w:val="000000"/>
          <w:kern w:val="0"/>
          <w:sz w:val="18"/>
          <w:szCs w:val="18"/>
        </w:rPr>
        <w:t>:             </w:t>
      </w:r>
      <w:r w:rsidRPr="00163810">
        <w:rPr>
          <w:rFonts w:ascii="Verdana" w:eastAsia="宋体" w:hAnsi="Verdana" w:cs="宋体"/>
          <w:color w:val="000000"/>
          <w:kern w:val="0"/>
          <w:sz w:val="18"/>
          <w:szCs w:val="18"/>
        </w:rPr>
        <w:t>来源</w:t>
      </w:r>
      <w:r w:rsidRPr="00163810">
        <w:rPr>
          <w:rFonts w:ascii="Verdana" w:eastAsia="宋体" w:hAnsi="Verdana" w:cs="宋体"/>
          <w:color w:val="000000"/>
          <w:kern w:val="0"/>
          <w:sz w:val="18"/>
          <w:szCs w:val="18"/>
        </w:rPr>
        <w:t xml:space="preserve">: </w:t>
      </w:r>
    </w:p>
    <w:p w:rsidR="00163810" w:rsidRPr="00163810" w:rsidRDefault="00163810" w:rsidP="00163810">
      <w:pPr>
        <w:widowControl/>
        <w:wordWrap w:val="0"/>
        <w:spacing w:line="300" w:lineRule="atLeast"/>
        <w:jc w:val="center"/>
        <w:rPr>
          <w:rFonts w:ascii="宋体" w:eastAsia="宋体" w:hAnsi="宋体" w:cs="宋体"/>
          <w:color w:val="000000"/>
          <w:kern w:val="0"/>
          <w:sz w:val="24"/>
          <w:szCs w:val="24"/>
        </w:rPr>
      </w:pPr>
      <w:proofErr w:type="gramStart"/>
      <w:r w:rsidRPr="00163810">
        <w:rPr>
          <w:rFonts w:ascii="宋体" w:eastAsia="宋体" w:hAnsi="宋体" w:cs="宋体" w:hint="eastAsia"/>
          <w:color w:val="000000"/>
          <w:kern w:val="0"/>
          <w:sz w:val="18"/>
          <w:szCs w:val="18"/>
        </w:rPr>
        <w:t>农播[</w:t>
      </w:r>
      <w:proofErr w:type="gramEnd"/>
      <w:r w:rsidRPr="00163810">
        <w:rPr>
          <w:rFonts w:ascii="宋体" w:eastAsia="宋体" w:hAnsi="宋体" w:cs="宋体" w:hint="eastAsia"/>
          <w:color w:val="000000"/>
          <w:kern w:val="0"/>
          <w:sz w:val="18"/>
          <w:szCs w:val="18"/>
        </w:rPr>
        <w:t>2017]48号</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各省、自治区、直辖市和新疆生产建设兵团,黑龙江农垦、广东农垦、海南农垦、云南农垦以及大连、青岛计划单列市农业广播电视学校（农民科技教育培训中心）：</w:t>
      </w:r>
    </w:p>
    <w:p w:rsidR="00163810" w:rsidRPr="00163810" w:rsidRDefault="00163810" w:rsidP="00163810">
      <w:pPr>
        <w:widowControl/>
        <w:wordWrap w:val="0"/>
        <w:spacing w:line="300" w:lineRule="atLeast"/>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为全面掌握2017年度全国农业广播电视学校体系发展的各项数据，反映发展情况，分析存在问题，推进体系建设和新型职业农民教育培训事业迈上新台阶，中央校将组织开展2017年度综合统计工作。</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本年度综合统计工作将采用信息化报送方式，统计数据报送、审查核定和汇总等过程全部实现网上操作，将有效提高综合统计工作的准确性。具体填报方式和要求如下。</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1"/>
        <w:jc w:val="left"/>
        <w:rPr>
          <w:rFonts w:ascii="宋体" w:eastAsia="宋体" w:hAnsi="宋体" w:cs="宋体"/>
          <w:color w:val="000000"/>
          <w:kern w:val="0"/>
          <w:sz w:val="24"/>
          <w:szCs w:val="24"/>
        </w:rPr>
      </w:pPr>
      <w:r w:rsidRPr="00163810">
        <w:rPr>
          <w:rFonts w:ascii="宋体" w:eastAsia="宋体" w:hAnsi="宋体" w:cs="宋体" w:hint="eastAsia"/>
          <w:b/>
          <w:bCs/>
          <w:color w:val="000000"/>
          <w:kern w:val="0"/>
          <w:sz w:val="18"/>
          <w:szCs w:val="18"/>
        </w:rPr>
        <w:t>一、填报方式</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一）登陆“中国农村远程教育网”（http://www.ngx.net.cn），点击浮动窗口进入“全国农业广播电视学校体系建设综合管理系统”，下载适用的用户名密码和系统操作手册（系统操作相关问题可加入QQ群481579413向系统技术人员进行咨询解答）。</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二）县级农广校点击“填报入口”进行数据填报，将所有报表填报完毕后一并提交即可（请仔细核对，一旦提交后数据无法修改）。省级和地（市）级农广校除点击“填报入口”进行本级数据填报外，还需点击“管理入口”对下级农广校数据进行催报、校正，系统可自动实现对所有数据的统计汇总并导出汇总excel表。</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（三）数据统计起止时间为：2016年12月1日至2017年11月30日。</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1"/>
        <w:jc w:val="left"/>
        <w:rPr>
          <w:rFonts w:ascii="宋体" w:eastAsia="宋体" w:hAnsi="宋体" w:cs="宋体"/>
          <w:color w:val="000000"/>
          <w:kern w:val="0"/>
          <w:sz w:val="24"/>
          <w:szCs w:val="24"/>
        </w:rPr>
      </w:pPr>
      <w:r w:rsidRPr="00163810">
        <w:rPr>
          <w:rFonts w:ascii="宋体" w:eastAsia="宋体" w:hAnsi="宋体" w:cs="宋体" w:hint="eastAsia"/>
          <w:b/>
          <w:bCs/>
          <w:color w:val="000000"/>
          <w:kern w:val="0"/>
          <w:sz w:val="18"/>
          <w:szCs w:val="18"/>
        </w:rPr>
        <w:t>二、报送内容</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《2017年度省级农业广播电视教育事业发展综合统计报表》纸质件（注明省级</w:t>
      </w:r>
      <w:proofErr w:type="gramStart"/>
      <w:r w:rsidRPr="00163810">
        <w:rPr>
          <w:rFonts w:ascii="宋体" w:eastAsia="宋体" w:hAnsi="宋体" w:cs="宋体" w:hint="eastAsia"/>
          <w:color w:val="000000"/>
          <w:kern w:val="0"/>
          <w:sz w:val="18"/>
          <w:szCs w:val="18"/>
        </w:rPr>
        <w:t>校统计</w:t>
      </w:r>
      <w:proofErr w:type="gramEnd"/>
      <w:r w:rsidRPr="00163810">
        <w:rPr>
          <w:rFonts w:ascii="宋体" w:eastAsia="宋体" w:hAnsi="宋体" w:cs="宋体" w:hint="eastAsia"/>
          <w:color w:val="000000"/>
          <w:kern w:val="0"/>
          <w:sz w:val="18"/>
          <w:szCs w:val="18"/>
        </w:rPr>
        <w:t>人员姓名和联系方式，由单位主要负责人签字并加盖公章）。</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1"/>
        <w:jc w:val="left"/>
        <w:rPr>
          <w:rFonts w:ascii="宋体" w:eastAsia="宋体" w:hAnsi="宋体" w:cs="宋体"/>
          <w:color w:val="000000"/>
          <w:kern w:val="0"/>
          <w:sz w:val="24"/>
          <w:szCs w:val="24"/>
        </w:rPr>
      </w:pPr>
      <w:r w:rsidRPr="00163810">
        <w:rPr>
          <w:rFonts w:ascii="宋体" w:eastAsia="宋体" w:hAnsi="宋体" w:cs="宋体" w:hint="eastAsia"/>
          <w:b/>
          <w:bCs/>
          <w:color w:val="000000"/>
          <w:kern w:val="0"/>
          <w:sz w:val="18"/>
          <w:szCs w:val="18"/>
        </w:rPr>
        <w:t>三、报送时间</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请各省级农广校务必于2017年12月12日前，将相关统计报表的纸质件报送至中央农广校。</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1"/>
        <w:jc w:val="left"/>
        <w:rPr>
          <w:rFonts w:ascii="宋体" w:eastAsia="宋体" w:hAnsi="宋体" w:cs="宋体"/>
          <w:color w:val="000000"/>
          <w:kern w:val="0"/>
          <w:sz w:val="24"/>
          <w:szCs w:val="24"/>
        </w:rPr>
      </w:pPr>
      <w:r w:rsidRPr="00163810">
        <w:rPr>
          <w:rFonts w:ascii="宋体" w:eastAsia="宋体" w:hAnsi="宋体" w:cs="宋体" w:hint="eastAsia"/>
          <w:b/>
          <w:bCs/>
          <w:color w:val="000000"/>
          <w:kern w:val="0"/>
          <w:sz w:val="18"/>
          <w:szCs w:val="18"/>
        </w:rPr>
        <w:t>四、有关要求</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xml:space="preserve">请各省级农广校高度重视，按照相关法律法规要求，保障统计资料的真实性、准确性和完整性，并安排专门的统计人员做好与中央农广校的对接和对基层校的指导与督促，确保综合统计工作顺利进行。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lastRenderedPageBreak/>
        <w:t> </w:t>
      </w:r>
    </w:p>
    <w:p w:rsidR="00163810" w:rsidRPr="00163810" w:rsidRDefault="00163810" w:rsidP="00163810">
      <w:pPr>
        <w:widowControl/>
        <w:wordWrap w:val="0"/>
        <w:spacing w:line="300" w:lineRule="atLeast"/>
        <w:ind w:firstLine="361"/>
        <w:jc w:val="left"/>
        <w:rPr>
          <w:rFonts w:ascii="宋体" w:eastAsia="宋体" w:hAnsi="宋体" w:cs="宋体"/>
          <w:color w:val="000000"/>
          <w:kern w:val="0"/>
          <w:sz w:val="24"/>
          <w:szCs w:val="24"/>
        </w:rPr>
      </w:pPr>
      <w:r w:rsidRPr="00163810">
        <w:rPr>
          <w:rFonts w:ascii="宋体" w:eastAsia="宋体" w:hAnsi="宋体" w:cs="宋体" w:hint="eastAsia"/>
          <w:b/>
          <w:bCs/>
          <w:color w:val="000000"/>
          <w:kern w:val="0"/>
          <w:sz w:val="18"/>
          <w:szCs w:val="18"/>
        </w:rPr>
        <w:t>五、联系方式</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联 系 人：郭艳青</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联系电话：010-59196027</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通讯地址：北京市朝阳区麦子店街24号</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中央农广校体系建设处</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邮政编码：100125</w:t>
      </w:r>
    </w:p>
    <w:p w:rsidR="00163810" w:rsidRPr="00163810" w:rsidRDefault="00163810" w:rsidP="00163810">
      <w:pPr>
        <w:widowControl/>
        <w:wordWrap w:val="0"/>
        <w:spacing w:line="300" w:lineRule="atLeast"/>
        <w:ind w:firstLine="360"/>
        <w:jc w:val="lef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righ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w:t>
      </w:r>
    </w:p>
    <w:p w:rsidR="00163810" w:rsidRPr="00163810" w:rsidRDefault="00163810" w:rsidP="00163810">
      <w:pPr>
        <w:widowControl/>
        <w:wordWrap w:val="0"/>
        <w:spacing w:line="300" w:lineRule="atLeast"/>
        <w:ind w:firstLine="360"/>
        <w:jc w:val="righ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中央农业广播电视学校</w:t>
      </w:r>
    </w:p>
    <w:p w:rsidR="00163810" w:rsidRPr="00163810" w:rsidRDefault="00163810" w:rsidP="00163810">
      <w:pPr>
        <w:widowControl/>
        <w:wordWrap w:val="0"/>
        <w:spacing w:line="300" w:lineRule="atLeast"/>
        <w:ind w:firstLine="360"/>
        <w:jc w:val="righ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农业部农民科技教育培训中心</w:t>
      </w:r>
    </w:p>
    <w:p w:rsidR="00163810" w:rsidRPr="00163810" w:rsidRDefault="00163810" w:rsidP="00163810">
      <w:pPr>
        <w:widowControl/>
        <w:wordWrap w:val="0"/>
        <w:spacing w:line="300" w:lineRule="atLeast"/>
        <w:ind w:firstLine="360"/>
        <w:jc w:val="right"/>
        <w:rPr>
          <w:rFonts w:ascii="宋体" w:eastAsia="宋体" w:hAnsi="宋体" w:cs="宋体"/>
          <w:color w:val="000000"/>
          <w:kern w:val="0"/>
          <w:sz w:val="24"/>
          <w:szCs w:val="24"/>
        </w:rPr>
      </w:pPr>
      <w:r w:rsidRPr="00163810">
        <w:rPr>
          <w:rFonts w:ascii="宋体" w:eastAsia="宋体" w:hAnsi="宋体" w:cs="宋体" w:hint="eastAsia"/>
          <w:color w:val="000000"/>
          <w:kern w:val="0"/>
          <w:sz w:val="18"/>
          <w:szCs w:val="18"/>
        </w:rPr>
        <w:t>                            2017年11月8日</w:t>
      </w:r>
    </w:p>
    <w:p w:rsidR="00D46096" w:rsidRDefault="00D46096"/>
    <w:sectPr w:rsidR="00D46096" w:rsidSect="00D460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3810"/>
    <w:rsid w:val="000824E5"/>
    <w:rsid w:val="000D79D4"/>
    <w:rsid w:val="000F414F"/>
    <w:rsid w:val="00163810"/>
    <w:rsid w:val="006940E9"/>
    <w:rsid w:val="00742A3B"/>
    <w:rsid w:val="00755271"/>
    <w:rsid w:val="0086283A"/>
    <w:rsid w:val="00916050"/>
    <w:rsid w:val="009E105E"/>
    <w:rsid w:val="00B36F09"/>
    <w:rsid w:val="00CD6748"/>
    <w:rsid w:val="00D112C5"/>
    <w:rsid w:val="00D46096"/>
    <w:rsid w:val="00EB4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96"/>
    <w:pPr>
      <w:widowControl w:val="0"/>
      <w:jc w:val="both"/>
    </w:pPr>
  </w:style>
  <w:style w:type="paragraph" w:styleId="1">
    <w:name w:val="heading 1"/>
    <w:basedOn w:val="a"/>
    <w:link w:val="1Char"/>
    <w:uiPriority w:val="9"/>
    <w:qFormat/>
    <w:rsid w:val="00163810"/>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810"/>
    <w:rPr>
      <w:rFonts w:ascii="宋体" w:eastAsia="宋体" w:hAnsi="宋体" w:cs="宋体"/>
      <w:b/>
      <w:bCs/>
      <w:kern w:val="36"/>
      <w:sz w:val="48"/>
      <w:szCs w:val="48"/>
    </w:rPr>
  </w:style>
  <w:style w:type="paragraph" w:customStyle="1" w:styleId="xx">
    <w:name w:val="xx"/>
    <w:basedOn w:val="a"/>
    <w:rsid w:val="00163810"/>
    <w:pPr>
      <w:widowControl/>
      <w:spacing w:line="33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4873997">
      <w:bodyDiv w:val="1"/>
      <w:marLeft w:val="0"/>
      <w:marRight w:val="0"/>
      <w:marTop w:val="0"/>
      <w:marBottom w:val="0"/>
      <w:divBdr>
        <w:top w:val="none" w:sz="0" w:space="0" w:color="auto"/>
        <w:left w:val="none" w:sz="0" w:space="0" w:color="auto"/>
        <w:bottom w:val="none" w:sz="0" w:space="0" w:color="auto"/>
        <w:right w:val="none" w:sz="0" w:space="0" w:color="auto"/>
      </w:divBdr>
      <w:divsChild>
        <w:div w:id="321741297">
          <w:marLeft w:val="0"/>
          <w:marRight w:val="0"/>
          <w:marTop w:val="0"/>
          <w:marBottom w:val="0"/>
          <w:divBdr>
            <w:top w:val="none" w:sz="0" w:space="0" w:color="auto"/>
            <w:left w:val="none" w:sz="0" w:space="0" w:color="auto"/>
            <w:bottom w:val="none" w:sz="0" w:space="0" w:color="auto"/>
            <w:right w:val="none" w:sz="0" w:space="0" w:color="auto"/>
          </w:divBdr>
          <w:divsChild>
            <w:div w:id="769551328">
              <w:marLeft w:val="0"/>
              <w:marRight w:val="0"/>
              <w:marTop w:val="0"/>
              <w:marBottom w:val="0"/>
              <w:divBdr>
                <w:top w:val="none" w:sz="0" w:space="0" w:color="auto"/>
                <w:left w:val="none" w:sz="0" w:space="0" w:color="auto"/>
                <w:bottom w:val="none" w:sz="0" w:space="0" w:color="auto"/>
                <w:right w:val="none" w:sz="0" w:space="0" w:color="auto"/>
              </w:divBdr>
              <w:divsChild>
                <w:div w:id="750391622">
                  <w:marLeft w:val="0"/>
                  <w:marRight w:val="0"/>
                  <w:marTop w:val="0"/>
                  <w:marBottom w:val="0"/>
                  <w:divBdr>
                    <w:top w:val="none" w:sz="0" w:space="0" w:color="auto"/>
                    <w:left w:val="none" w:sz="0" w:space="0" w:color="auto"/>
                    <w:bottom w:val="none" w:sz="0" w:space="0" w:color="auto"/>
                    <w:right w:val="none" w:sz="0" w:space="0" w:color="auto"/>
                  </w:divBdr>
                  <w:divsChild>
                    <w:div w:id="1031685223">
                      <w:marLeft w:val="0"/>
                      <w:marRight w:val="0"/>
                      <w:marTop w:val="0"/>
                      <w:marBottom w:val="0"/>
                      <w:divBdr>
                        <w:top w:val="none" w:sz="0" w:space="0" w:color="auto"/>
                        <w:left w:val="none" w:sz="0" w:space="0" w:color="auto"/>
                        <w:bottom w:val="none" w:sz="0" w:space="0" w:color="auto"/>
                        <w:right w:val="none" w:sz="0" w:space="0" w:color="auto"/>
                      </w:divBdr>
                      <w:divsChild>
                        <w:div w:id="1725442276">
                          <w:marLeft w:val="0"/>
                          <w:marRight w:val="0"/>
                          <w:marTop w:val="0"/>
                          <w:marBottom w:val="0"/>
                          <w:divBdr>
                            <w:top w:val="none" w:sz="0" w:space="0" w:color="auto"/>
                            <w:left w:val="none" w:sz="0" w:space="0" w:color="auto"/>
                            <w:bottom w:val="none" w:sz="0" w:space="0" w:color="auto"/>
                            <w:right w:val="none" w:sz="0" w:space="0" w:color="auto"/>
                          </w:divBdr>
                          <w:divsChild>
                            <w:div w:id="38944291">
                              <w:marLeft w:val="0"/>
                              <w:marRight w:val="0"/>
                              <w:marTop w:val="0"/>
                              <w:marBottom w:val="0"/>
                              <w:divBdr>
                                <w:top w:val="none" w:sz="0" w:space="0" w:color="auto"/>
                                <w:left w:val="none" w:sz="0" w:space="0" w:color="auto"/>
                                <w:bottom w:val="none" w:sz="0" w:space="0" w:color="auto"/>
                                <w:right w:val="none" w:sz="0" w:space="0" w:color="auto"/>
                              </w:divBdr>
                              <w:divsChild>
                                <w:div w:id="12099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Company>China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徐辉</dc:creator>
  <cp:keywords/>
  <dc:description/>
  <cp:lastModifiedBy>徐辉</cp:lastModifiedBy>
  <cp:revision>1</cp:revision>
  <dcterms:created xsi:type="dcterms:W3CDTF">2017-11-21T02:57:00Z</dcterms:created>
  <dcterms:modified xsi:type="dcterms:W3CDTF">2017-11-21T02:57:00Z</dcterms:modified>
</cp:coreProperties>
</file>